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18D" w14:textId="03511F69" w:rsidR="00646539" w:rsidRPr="00040C6C" w:rsidRDefault="00646539" w:rsidP="00646539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it-IT"/>
        </w:rPr>
      </w:pPr>
      <w:r w:rsidRPr="00CA3CE1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Mod</w:t>
      </w:r>
      <w:r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ulo di ammissione all</w:t>
      </w:r>
      <w:r w:rsidR="00E77709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a Scuola di progettazione</w:t>
      </w:r>
      <w:r>
        <w:rPr>
          <w:rFonts w:ascii="Book Antiqua" w:eastAsia="Times New Roman" w:hAnsi="Book Antiqua" w:cs="Courier New"/>
          <w:b/>
          <w:sz w:val="24"/>
          <w:szCs w:val="24"/>
          <w:lang w:eastAsia="it-IT"/>
        </w:rPr>
        <w:t xml:space="preserve"> </w:t>
      </w:r>
    </w:p>
    <w:p w14:paraId="275319E7" w14:textId="58F95FF0" w:rsidR="00646539" w:rsidRPr="0011050D" w:rsidRDefault="00646539" w:rsidP="00646539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it-IT"/>
        </w:rPr>
      </w:pPr>
      <w:r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“P.I.N.S.</w:t>
      </w:r>
      <w:r w:rsidR="00FD4D0D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!</w:t>
      </w:r>
      <w:r>
        <w:rPr>
          <w:rFonts w:ascii="Book Antiqua" w:eastAsia="Times New Roman" w:hAnsi="Book Antiqua" w:cs="Courier New"/>
          <w:b/>
          <w:sz w:val="24"/>
          <w:szCs w:val="24"/>
          <w:lang w:eastAsia="it-IT"/>
        </w:rPr>
        <w:t xml:space="preserve"> </w:t>
      </w:r>
      <w:r w:rsidRPr="0011050D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Progettisti di Innovazione Sociale</w:t>
      </w:r>
      <w:r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”</w:t>
      </w:r>
    </w:p>
    <w:p w14:paraId="3A1577ED" w14:textId="77777777" w:rsidR="00646539" w:rsidRPr="00CA3CE1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sz w:val="24"/>
          <w:szCs w:val="24"/>
          <w:lang w:eastAsia="it-IT"/>
        </w:rPr>
      </w:pPr>
    </w:p>
    <w:p w14:paraId="64A6A419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Il Sottoscritto/La Sottoscritta</w:t>
      </w:r>
    </w:p>
    <w:p w14:paraId="67F24D96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55977305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Cognome           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</w:p>
    <w:p w14:paraId="2E246680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457D149E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Nome                 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</w:p>
    <w:p w14:paraId="6A8CBC40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341ECEB3" w14:textId="77777777" w:rsidR="00646539" w:rsidRPr="00A25079" w:rsidRDefault="00646539" w:rsidP="00646539">
      <w:pPr>
        <w:spacing w:after="0" w:line="240" w:lineRule="auto"/>
        <w:rPr>
          <w:rFonts w:ascii="Book Antiqua" w:eastAsia="Times New Roman" w:hAnsi="Book Antiqua" w:cs="Courier New"/>
          <w:b/>
          <w:lang w:eastAsia="it-IT"/>
        </w:rPr>
      </w:pPr>
    </w:p>
    <w:p w14:paraId="1CEC6EA3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CHIEDE</w:t>
      </w:r>
    </w:p>
    <w:p w14:paraId="355D333D" w14:textId="77777777" w:rsidR="00646539" w:rsidRPr="00A25079" w:rsidRDefault="00646539" w:rsidP="00646539">
      <w:pP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538384B3" w14:textId="71E265A2" w:rsidR="00646539" w:rsidRPr="00A25079" w:rsidRDefault="00646539" w:rsidP="00646539">
      <w:pP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di essere iscritto all</w:t>
      </w:r>
      <w:r w:rsidR="00E77709">
        <w:rPr>
          <w:rFonts w:ascii="Book Antiqua" w:eastAsia="Times New Roman" w:hAnsi="Book Antiqua" w:cs="Courier New"/>
          <w:lang w:eastAsia="it-IT"/>
        </w:rPr>
        <w:t xml:space="preserve">a </w:t>
      </w:r>
      <w:r w:rsidR="00E77709" w:rsidRPr="00E77709">
        <w:rPr>
          <w:rFonts w:ascii="Book Antiqua" w:eastAsia="Times New Roman" w:hAnsi="Book Antiqua" w:cs="Courier New"/>
          <w:bCs/>
          <w:sz w:val="24"/>
          <w:szCs w:val="24"/>
          <w:lang w:eastAsia="it-IT"/>
        </w:rPr>
        <w:t>Scuola di progettazione</w:t>
      </w:r>
      <w:r w:rsidRPr="00A25079">
        <w:rPr>
          <w:rFonts w:ascii="Book Antiqua" w:eastAsia="Times New Roman" w:hAnsi="Book Antiqua" w:cs="Courier New"/>
          <w:lang w:eastAsia="it-IT"/>
        </w:rPr>
        <w:t xml:space="preserve"> “P.I.N.S.</w:t>
      </w:r>
      <w:r w:rsidR="00FD4D0D">
        <w:rPr>
          <w:rFonts w:ascii="Book Antiqua" w:eastAsia="Times New Roman" w:hAnsi="Book Antiqua" w:cs="Courier New"/>
          <w:lang w:eastAsia="it-IT"/>
        </w:rPr>
        <w:t>!</w:t>
      </w:r>
      <w:r w:rsidRPr="00A25079">
        <w:rPr>
          <w:rFonts w:ascii="Book Antiqua" w:eastAsia="Times New Roman" w:hAnsi="Book Antiqua" w:cs="Courier New"/>
          <w:lang w:eastAsia="it-IT"/>
        </w:rPr>
        <w:t xml:space="preserve"> Progettisti di Innovazione Sociale”.</w:t>
      </w:r>
    </w:p>
    <w:p w14:paraId="7786A330" w14:textId="77777777" w:rsidR="00646539" w:rsidRPr="00A25079" w:rsidRDefault="00646539" w:rsidP="00646539">
      <w:pP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</w:p>
    <w:p w14:paraId="032F5251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A tal fine, consapevole:</w:t>
      </w:r>
    </w:p>
    <w:p w14:paraId="497593DD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3EB66618" w14:textId="77777777" w:rsidR="00646539" w:rsidRPr="00A25079" w:rsidRDefault="00646539" w:rsidP="00646539">
      <w:pPr>
        <w:spacing w:after="0" w:line="240" w:lineRule="auto"/>
        <w:jc w:val="both"/>
        <w:rPr>
          <w:rFonts w:ascii="Book Antiqua" w:eastAsia="Times New Roman" w:hAnsi="Book Antiqua" w:cs="Courier New"/>
          <w:i/>
          <w:lang w:eastAsia="it-IT"/>
        </w:rPr>
      </w:pPr>
      <w:r w:rsidRPr="00A25079">
        <w:rPr>
          <w:rFonts w:ascii="Book Antiqua" w:eastAsia="Times New Roman" w:hAnsi="Book Antiqua" w:cs="Courier New"/>
          <w:i/>
          <w:lang w:eastAsia="it-IT"/>
        </w:rPr>
        <w:t>delle sanzioni penali previste dall'art. 76, D.P.R. 445/2000 in caso di dichiarazioni mendaci e del fatto che l'iscrizione verrà annullata nel caso in cui le dichiarazioni rese risultassero false;</w:t>
      </w:r>
    </w:p>
    <w:p w14:paraId="76778B45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6326CD20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AUTOCERTIFICA</w:t>
      </w:r>
    </w:p>
    <w:p w14:paraId="62983697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ai sensi del D.P.R. 445/2000</w:t>
      </w:r>
    </w:p>
    <w:p w14:paraId="04732343" w14:textId="77777777" w:rsidR="00646539" w:rsidRPr="00A25079" w:rsidRDefault="00646539" w:rsidP="00646539">
      <w:pP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501C841A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7104AD36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di avere il seguente codice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fiscale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. . . . . . . . . . . . . . . . . . . . . . . . . . . . . . . . . . . . . . . . </w:t>
      </w:r>
    </w:p>
    <w:p w14:paraId="5B75F3AA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5711B51F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di essere nato/a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il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. . . . . . . . . . . . . . . . . . . . . . . . . . . . . . . . . . . . . . . . . . . . . . . . . . . . . </w:t>
      </w:r>
    </w:p>
    <w:p w14:paraId="5D5E4379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044F514D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Luogo di nascita   . . . . . . . . . . . . . . . . . . . . . . . . . . . . . . . . .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</w:p>
    <w:p w14:paraId="71EEB05D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6CF0E53B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proofErr w:type="gramStart"/>
      <w:r w:rsidRPr="00A25079">
        <w:rPr>
          <w:rFonts w:ascii="Book Antiqua" w:eastAsia="Times New Roman" w:hAnsi="Book Antiqua" w:cs="Courier New"/>
          <w:lang w:eastAsia="it-IT"/>
        </w:rPr>
        <w:t>Provincia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Stato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. . . . . . . . . . . . . . . . . . . . . . . . . . . . . . . . . . . . . . . . . . . . . . . . . .</w:t>
      </w:r>
    </w:p>
    <w:p w14:paraId="7096F59A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6A5907CF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di essere residente in (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 xml:space="preserve">città)   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. . . . . . . . . . . . . . . . . . . . . . . . . . . . . . . . . . . . . . . . . . . . . . . . . . . . . . . </w:t>
      </w:r>
    </w:p>
    <w:p w14:paraId="748D7B92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72CA750A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proofErr w:type="gramStart"/>
      <w:r w:rsidRPr="00A25079">
        <w:rPr>
          <w:rFonts w:ascii="Book Antiqua" w:eastAsia="Times New Roman" w:hAnsi="Book Antiqua" w:cs="Courier New"/>
          <w:lang w:eastAsia="it-IT"/>
        </w:rPr>
        <w:t>Provincia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Stato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. . . . . . . . . . . . . . . . . . . . . . . . . . . . . . . . . . . . . . . . . . . . . . . . . . </w:t>
      </w:r>
    </w:p>
    <w:p w14:paraId="5BF8FB24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79C76D51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proofErr w:type="gramStart"/>
      <w:r w:rsidRPr="00A25079">
        <w:rPr>
          <w:rFonts w:ascii="Book Antiqua" w:eastAsia="Times New Roman" w:hAnsi="Book Antiqua" w:cs="Courier New"/>
          <w:lang w:eastAsia="it-IT"/>
        </w:rPr>
        <w:t>Via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. . . . . . . . . . . . . . . . . . . . . . . . . . . . . . . . . . . . . . . . . . . . . . . . . . . . . . . . . . . . . . . . . . </w:t>
      </w:r>
    </w:p>
    <w:p w14:paraId="72B9A313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56B20A69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proofErr w:type="gramStart"/>
      <w:r w:rsidRPr="00A25079">
        <w:rPr>
          <w:rFonts w:ascii="Book Antiqua" w:eastAsia="Times New Roman" w:hAnsi="Book Antiqua" w:cs="Courier New"/>
          <w:lang w:eastAsia="it-IT"/>
        </w:rPr>
        <w:t>Cap 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. . . . . .    Telefono   . . . . . . . . . . . . . . . . . . . . . . . .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</w:t>
      </w:r>
    </w:p>
    <w:p w14:paraId="07463763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2BC79141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Cellulare . . . . . . . . . . . . . . . . . . . . . . . . . . . . . . . . . . . . . . . . . . . . . . . . . . . . . . . . . . . . . . . . . . . . . . . .</w:t>
      </w:r>
    </w:p>
    <w:p w14:paraId="221C3E9C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309AB1E7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e-mail . . . . . . . . . . . . . . . . . . . . . . . . . . . . . . . . . . . . . . . . . .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</w:t>
      </w:r>
    </w:p>
    <w:p w14:paraId="39A7AC7B" w14:textId="77777777" w:rsidR="00646539" w:rsidRPr="00A2507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7090C20C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7C713E9E" w14:textId="77777777" w:rsidR="0064653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1F7C21C5" w14:textId="77777777" w:rsidR="0064653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78284B78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lastRenderedPageBreak/>
        <w:t>DICHIARA:</w:t>
      </w:r>
    </w:p>
    <w:p w14:paraId="3CE430AE" w14:textId="77777777" w:rsidR="00646539" w:rsidRPr="00A25079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</w:p>
    <w:p w14:paraId="192C673E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b/>
          <w:lang w:eastAsia="it-IT"/>
        </w:rPr>
      </w:pPr>
    </w:p>
    <w:p w14:paraId="57817BCE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 xml:space="preserve">di </w:t>
      </w:r>
      <w:r>
        <w:rPr>
          <w:rFonts w:ascii="Book Antiqua" w:eastAsia="Times New Roman" w:hAnsi="Book Antiqua" w:cs="Courier New"/>
          <w:b/>
          <w:lang w:eastAsia="it-IT"/>
        </w:rPr>
        <w:t>appartenere</w:t>
      </w:r>
      <w:r w:rsidRPr="00A25079">
        <w:rPr>
          <w:rFonts w:ascii="Book Antiqua" w:eastAsia="Times New Roman" w:hAnsi="Book Antiqua" w:cs="Courier New"/>
          <w:b/>
          <w:lang w:eastAsia="it-IT"/>
        </w:rPr>
        <w:t xml:space="preserve"> al</w:t>
      </w:r>
      <w:r>
        <w:rPr>
          <w:rFonts w:ascii="Book Antiqua" w:eastAsia="Times New Roman" w:hAnsi="Book Antiqua" w:cs="Courier New"/>
          <w:b/>
          <w:lang w:eastAsia="it-IT"/>
        </w:rPr>
        <w:t xml:space="preserve"> </w:t>
      </w:r>
      <w:r w:rsidRPr="00A25079">
        <w:rPr>
          <w:rFonts w:ascii="Book Antiqua" w:eastAsia="Times New Roman" w:hAnsi="Book Antiqua" w:cs="Courier New"/>
          <w:b/>
          <w:lang w:eastAsia="it-IT"/>
        </w:rPr>
        <w:t xml:space="preserve">seguente </w:t>
      </w:r>
      <w:r>
        <w:rPr>
          <w:rFonts w:ascii="Book Antiqua" w:eastAsia="Times New Roman" w:hAnsi="Book Antiqua" w:cs="Courier New"/>
          <w:b/>
          <w:lang w:eastAsia="it-IT"/>
        </w:rPr>
        <w:t>Ente</w:t>
      </w:r>
      <w:r w:rsidRPr="00A25079">
        <w:rPr>
          <w:rFonts w:ascii="Book Antiqua" w:eastAsia="Times New Roman" w:hAnsi="Book Antiqua" w:cs="Courier New"/>
          <w:b/>
          <w:lang w:eastAsia="it-IT"/>
        </w:rPr>
        <w:t>:</w:t>
      </w:r>
      <w:r>
        <w:rPr>
          <w:rFonts w:ascii="Book Antiqua" w:eastAsia="Times New Roman" w:hAnsi="Book Antiqua" w:cs="Courier New"/>
          <w:b/>
          <w:lang w:eastAsia="it-IT"/>
        </w:rPr>
        <w:t xml:space="preserve"> </w:t>
      </w:r>
      <w:r w:rsidRPr="00A25079">
        <w:rPr>
          <w:rFonts w:ascii="Book Antiqua" w:eastAsia="Times New Roman" w:hAnsi="Book Antiqua" w:cs="Courier New"/>
          <w:lang w:eastAsia="it-IT"/>
        </w:rPr>
        <w:t>. . . . . . . . . . . . . . . . . . . . . . . . . . . . . . . . . . . . . . . . . . . . .. .</w:t>
      </w:r>
      <w:r w:rsidRPr="003848FD">
        <w:rPr>
          <w:rFonts w:ascii="Book Antiqua" w:eastAsia="Times New Roman" w:hAnsi="Book Antiqua" w:cs="Courier New"/>
          <w:lang w:eastAsia="it-IT"/>
        </w:rPr>
        <w:t xml:space="preserve"> </w:t>
      </w:r>
      <w:r w:rsidRPr="00A25079">
        <w:rPr>
          <w:rFonts w:ascii="Book Antiqua" w:eastAsia="Times New Roman" w:hAnsi="Book Antiqua" w:cs="Courier New"/>
          <w:lang w:eastAsia="it-IT"/>
        </w:rPr>
        <w:t>. . .</w:t>
      </w:r>
      <w:r w:rsidRPr="003848FD">
        <w:rPr>
          <w:rFonts w:ascii="Book Antiqua" w:eastAsia="Times New Roman" w:hAnsi="Book Antiqua" w:cs="Courier New"/>
          <w:lang w:eastAsia="it-IT"/>
        </w:rPr>
        <w:t xml:space="preserve"> </w:t>
      </w:r>
      <w:r w:rsidRPr="00A25079">
        <w:rPr>
          <w:rFonts w:ascii="Book Antiqua" w:eastAsia="Times New Roman" w:hAnsi="Book Antiqua" w:cs="Courier New"/>
          <w:lang w:eastAsia="it-IT"/>
        </w:rPr>
        <w:t xml:space="preserve">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</w:t>
      </w:r>
      <w:r w:rsidRPr="003848FD">
        <w:rPr>
          <w:rFonts w:ascii="Book Antiqua" w:eastAsia="Times New Roman" w:hAnsi="Book Antiqua" w:cs="Courier New"/>
          <w:lang w:eastAsia="it-IT"/>
        </w:rPr>
        <w:t xml:space="preserve"> </w:t>
      </w:r>
      <w:r w:rsidRPr="00A25079">
        <w:rPr>
          <w:rFonts w:ascii="Book Antiqua" w:eastAsia="Times New Roman" w:hAnsi="Book Antiqua" w:cs="Courier New"/>
          <w:lang w:eastAsia="it-IT"/>
        </w:rPr>
        <w:t>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</w:t>
      </w:r>
    </w:p>
    <w:p w14:paraId="1D777637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0AFED06F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Indicare </w:t>
      </w:r>
      <w:r>
        <w:rPr>
          <w:rFonts w:ascii="Book Antiqua" w:eastAsia="Times New Roman" w:hAnsi="Book Antiqua" w:cs="Courier New"/>
          <w:lang w:eastAsia="it-IT"/>
        </w:rPr>
        <w:t>tipologia:</w:t>
      </w:r>
    </w:p>
    <w:p w14:paraId="6C8EEB7E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41ED3151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/>
        <w:ind w:firstLine="284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</w:t>
      </w:r>
      <w:r w:rsidRPr="00A25079">
        <w:rPr>
          <w:rFonts w:ascii="Book Antiqua" w:eastAsia="Times New Roman" w:hAnsi="Book Antiqua" w:cs="Courier New"/>
          <w:b/>
          <w:lang w:eastAsia="it-IT"/>
        </w:rPr>
        <w:tab/>
      </w:r>
      <w:r w:rsidRPr="003848FD">
        <w:rPr>
          <w:rFonts w:ascii="Book Antiqua" w:eastAsia="Times New Roman" w:hAnsi="Book Antiqua" w:cs="Courier New"/>
          <w:b/>
          <w:lang w:eastAsia="it-IT"/>
        </w:rPr>
        <w:t xml:space="preserve">Organizzazione di Volontariato (OdV) </w:t>
      </w:r>
    </w:p>
    <w:p w14:paraId="4389C3AC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/>
        <w:ind w:firstLine="284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</w:t>
      </w:r>
      <w:r w:rsidRPr="00A25079">
        <w:rPr>
          <w:rFonts w:ascii="Book Antiqua" w:eastAsia="Times New Roman" w:hAnsi="Book Antiqua" w:cs="Courier New"/>
          <w:b/>
          <w:lang w:eastAsia="it-IT"/>
        </w:rPr>
        <w:tab/>
      </w:r>
      <w:r w:rsidRPr="003848FD">
        <w:rPr>
          <w:rFonts w:ascii="Book Antiqua" w:eastAsia="Times New Roman" w:hAnsi="Book Antiqua" w:cs="Courier New"/>
          <w:b/>
          <w:lang w:eastAsia="it-IT"/>
        </w:rPr>
        <w:t>Associazione di Promozione Sociale (</w:t>
      </w:r>
      <w:r w:rsidRPr="00A25079">
        <w:rPr>
          <w:rFonts w:ascii="Book Antiqua" w:eastAsia="Times New Roman" w:hAnsi="Book Antiqua" w:cs="Courier New"/>
          <w:b/>
          <w:lang w:eastAsia="it-IT"/>
        </w:rPr>
        <w:t>APS</w:t>
      </w:r>
      <w:r>
        <w:rPr>
          <w:rFonts w:ascii="Book Antiqua" w:eastAsia="Times New Roman" w:hAnsi="Book Antiqua" w:cs="Courier New"/>
          <w:b/>
          <w:lang w:eastAsia="it-IT"/>
        </w:rPr>
        <w:t>)</w:t>
      </w:r>
    </w:p>
    <w:p w14:paraId="17246FC2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/>
        <w:ind w:firstLine="284"/>
        <w:rPr>
          <w:rFonts w:ascii="Book Antiqua" w:eastAsia="Times New Roman" w:hAnsi="Book Antiqua" w:cs="Courier New"/>
          <w:b/>
          <w:lang w:eastAsia="it-IT"/>
        </w:rPr>
      </w:pPr>
      <w:r w:rsidRPr="00A25079">
        <w:rPr>
          <w:rFonts w:ascii="Book Antiqua" w:eastAsia="Times New Roman" w:hAnsi="Book Antiqua" w:cs="Courier New"/>
          <w:b/>
          <w:lang w:eastAsia="it-IT"/>
        </w:rPr>
        <w:t></w:t>
      </w:r>
      <w:r w:rsidRPr="00A25079">
        <w:rPr>
          <w:rFonts w:ascii="Book Antiqua" w:eastAsia="Times New Roman" w:hAnsi="Book Antiqua" w:cs="Courier New"/>
          <w:b/>
          <w:lang w:eastAsia="it-IT"/>
        </w:rPr>
        <w:tab/>
      </w:r>
      <w:r w:rsidRPr="003848FD">
        <w:rPr>
          <w:rFonts w:ascii="Book Antiqua" w:eastAsia="Times New Roman" w:hAnsi="Book Antiqua" w:cs="Courier New"/>
          <w:b/>
          <w:lang w:eastAsia="it-IT"/>
        </w:rPr>
        <w:t>Ente del Terzo Settore (</w:t>
      </w:r>
      <w:r w:rsidRPr="00A25079">
        <w:rPr>
          <w:rFonts w:ascii="Book Antiqua" w:eastAsia="Times New Roman" w:hAnsi="Book Antiqua" w:cs="Courier New"/>
          <w:b/>
          <w:lang w:eastAsia="it-IT"/>
        </w:rPr>
        <w:t>ETS</w:t>
      </w:r>
      <w:r>
        <w:rPr>
          <w:rFonts w:ascii="Book Antiqua" w:eastAsia="Times New Roman" w:hAnsi="Book Antiqua" w:cs="Courier New"/>
          <w:b/>
          <w:lang w:eastAsia="it-IT"/>
        </w:rPr>
        <w:t>)</w:t>
      </w:r>
    </w:p>
    <w:p w14:paraId="6BE029E2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b/>
          <w:lang w:eastAsia="it-IT"/>
        </w:rPr>
      </w:pPr>
    </w:p>
    <w:p w14:paraId="11B3BD17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 xml:space="preserve">C.F.  Ente . . . . . . . . . . . . . . . . . . . . . . . . . . . . . . . . . . . . . . . . . . . . . </w:t>
      </w:r>
    </w:p>
    <w:p w14:paraId="3769C3BE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6F872630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con sede</w:t>
      </w:r>
      <w:r>
        <w:rPr>
          <w:rFonts w:ascii="Book Antiqua" w:eastAsia="Times New Roman" w:hAnsi="Book Antiqua" w:cs="Courier New"/>
          <w:lang w:eastAsia="it-IT"/>
        </w:rPr>
        <w:t xml:space="preserve"> legale in</w:t>
      </w:r>
      <w:r w:rsidRPr="00A25079">
        <w:rPr>
          <w:rFonts w:ascii="Book Antiqua" w:eastAsia="Times New Roman" w:hAnsi="Book Antiqua" w:cs="Courier New"/>
          <w:lang w:eastAsia="it-IT"/>
        </w:rPr>
        <w:t xml:space="preserve"> (indicare città e provincia) . . . . . . . . . . . . . . . . . . . . . . . . . . . . . . . . . . . . . . . . . . </w:t>
      </w:r>
      <w:proofErr w:type="gramStart"/>
      <w:r w:rsidRPr="00A25079">
        <w:rPr>
          <w:rFonts w:ascii="Book Antiqua" w:eastAsia="Times New Roman" w:hAnsi="Book Antiqua" w:cs="Courier New"/>
          <w:lang w:eastAsia="it-IT"/>
        </w:rPr>
        <w:t>. . . .</w:t>
      </w:r>
      <w:proofErr w:type="gramEnd"/>
      <w:r w:rsidRPr="00A25079">
        <w:rPr>
          <w:rFonts w:ascii="Book Antiqua" w:eastAsia="Times New Roman" w:hAnsi="Book Antiqua" w:cs="Courier New"/>
          <w:lang w:eastAsia="it-IT"/>
        </w:rPr>
        <w:t xml:space="preserve"> . </w:t>
      </w:r>
    </w:p>
    <w:p w14:paraId="2ED0FB4C" w14:textId="77777777" w:rsidR="00646539" w:rsidRPr="00A2507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14:paraId="22454FD4" w14:textId="77777777" w:rsidR="00646539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b/>
          <w:sz w:val="24"/>
          <w:szCs w:val="24"/>
          <w:lang w:eastAsia="it-IT"/>
        </w:rPr>
      </w:pPr>
      <w:r w:rsidRPr="00A25079">
        <w:rPr>
          <w:rFonts w:ascii="Book Antiqua" w:eastAsia="Times New Roman" w:hAnsi="Book Antiqua" w:cs="Courier New"/>
          <w:lang w:eastAsia="it-IT"/>
        </w:rPr>
        <w:t>iscritt</w:t>
      </w:r>
      <w:r>
        <w:rPr>
          <w:rFonts w:ascii="Book Antiqua" w:eastAsia="Times New Roman" w:hAnsi="Book Antiqua" w:cs="Courier New"/>
          <w:lang w:eastAsia="it-IT"/>
        </w:rPr>
        <w:t>o</w:t>
      </w:r>
      <w:r w:rsidRPr="00A25079">
        <w:rPr>
          <w:rFonts w:ascii="Book Antiqua" w:eastAsia="Times New Roman" w:hAnsi="Book Antiqua" w:cs="Courier New"/>
          <w:lang w:eastAsia="it-IT"/>
        </w:rPr>
        <w:t xml:space="preserve"> al </w:t>
      </w:r>
      <w:r w:rsidRPr="00A25079">
        <w:rPr>
          <w:rFonts w:ascii="Book Antiqua" w:eastAsia="Times New Roman" w:hAnsi="Book Antiqua" w:cs="Courier New"/>
          <w:b/>
          <w:bCs/>
          <w:lang w:eastAsia="it-IT"/>
        </w:rPr>
        <w:t>RUNTS</w:t>
      </w:r>
      <w:r w:rsidRPr="00A25079">
        <w:rPr>
          <w:rFonts w:ascii="Book Antiqua" w:eastAsia="Times New Roman" w:hAnsi="Book Antiqua" w:cs="Courier New"/>
          <w:lang w:eastAsia="it-IT"/>
        </w:rPr>
        <w:t xml:space="preserve"> in data . . . . . . . . . . . . . . . nr. iscrizione . . . . . . . . . . . . . . . </w:t>
      </w:r>
    </w:p>
    <w:p w14:paraId="58143ADA" w14:textId="77777777" w:rsidR="00646539" w:rsidRPr="00CA3CE1" w:rsidRDefault="00646539" w:rsidP="00646539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sz w:val="24"/>
          <w:szCs w:val="24"/>
          <w:lang w:eastAsia="it-IT"/>
        </w:rPr>
      </w:pPr>
    </w:p>
    <w:p w14:paraId="1B2297F0" w14:textId="77777777" w:rsidR="00646539" w:rsidRPr="00CA3CE1" w:rsidRDefault="00646539" w:rsidP="00646539">
      <w:pPr>
        <w:spacing w:after="0" w:line="240" w:lineRule="auto"/>
        <w:rPr>
          <w:rFonts w:ascii="Book Antiqua" w:eastAsia="Times New Roman" w:hAnsi="Book Antiqua" w:cs="Courier New"/>
          <w:b/>
          <w:sz w:val="24"/>
          <w:szCs w:val="24"/>
          <w:lang w:eastAsia="it-IT"/>
        </w:rPr>
      </w:pPr>
    </w:p>
    <w:p w14:paraId="192B8464" w14:textId="77777777" w:rsidR="00646539" w:rsidRPr="004D5DF6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lang w:eastAsia="it-IT"/>
        </w:rPr>
      </w:pPr>
      <w:r w:rsidRPr="004D5DF6">
        <w:rPr>
          <w:rFonts w:ascii="Book Antiqua" w:eastAsia="Times New Roman" w:hAnsi="Book Antiqua" w:cs="Courier New"/>
          <w:b/>
          <w:lang w:eastAsia="it-IT"/>
        </w:rPr>
        <w:t xml:space="preserve">DICHIARA infine: </w:t>
      </w:r>
    </w:p>
    <w:p w14:paraId="3582BEA1" w14:textId="77777777" w:rsidR="00646539" w:rsidRPr="00CA3CE1" w:rsidRDefault="00646539" w:rsidP="00646539">
      <w:pPr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it-IT"/>
        </w:rPr>
      </w:pPr>
    </w:p>
    <w:p w14:paraId="73D7F935" w14:textId="77777777" w:rsidR="00646539" w:rsidRPr="00CA3CE1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Book Antiqua" w:eastAsia="Times New Roman" w:hAnsi="Book Antiqua" w:cs="Courier New"/>
          <w:sz w:val="24"/>
          <w:szCs w:val="24"/>
          <w:lang w:eastAsia="it-IT"/>
        </w:rPr>
      </w:pPr>
    </w:p>
    <w:p w14:paraId="3F805479" w14:textId="689B68BF" w:rsidR="0064653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  <w:r w:rsidRPr="00A84F87">
        <w:rPr>
          <w:rFonts w:ascii="Book Antiqua" w:eastAsia="Times New Roman" w:hAnsi="Book Antiqua" w:cs="Courier New"/>
          <w:lang w:eastAsia="it-IT"/>
        </w:rPr>
        <w:t>Di aver preso visione delle norme legislative e regolamentari che riguardano l’ordinamento didattico ed il piano di studi de</w:t>
      </w:r>
      <w:r>
        <w:rPr>
          <w:rFonts w:ascii="Book Antiqua" w:eastAsia="Times New Roman" w:hAnsi="Book Antiqua" w:cs="Courier New"/>
          <w:lang w:eastAsia="it-IT"/>
        </w:rPr>
        <w:t>ll</w:t>
      </w:r>
      <w:r w:rsidR="00E77709">
        <w:rPr>
          <w:rFonts w:ascii="Book Antiqua" w:eastAsia="Times New Roman" w:hAnsi="Book Antiqua" w:cs="Courier New"/>
          <w:lang w:eastAsia="it-IT"/>
        </w:rPr>
        <w:t xml:space="preserve">a </w:t>
      </w:r>
      <w:r w:rsidR="00E77709" w:rsidRPr="00E77709">
        <w:rPr>
          <w:rFonts w:ascii="Book Antiqua" w:eastAsia="Times New Roman" w:hAnsi="Book Antiqua" w:cs="Courier New"/>
          <w:bCs/>
          <w:sz w:val="24"/>
          <w:szCs w:val="24"/>
          <w:lang w:eastAsia="it-IT"/>
        </w:rPr>
        <w:t>Scuola di progettazione</w:t>
      </w:r>
      <w:r w:rsidRPr="00A84F87">
        <w:rPr>
          <w:rFonts w:ascii="Book Antiqua" w:eastAsia="Times New Roman" w:hAnsi="Book Antiqua" w:cs="Courier New"/>
          <w:lang w:eastAsia="it-IT"/>
        </w:rPr>
        <w:t xml:space="preserve">. </w:t>
      </w:r>
    </w:p>
    <w:p w14:paraId="3935874A" w14:textId="77777777" w:rsidR="0064653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</w:p>
    <w:p w14:paraId="5593F9D9" w14:textId="34A9EF88" w:rsidR="0064653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  <w:r>
        <w:rPr>
          <w:rFonts w:ascii="Book Antiqua" w:eastAsia="Times New Roman" w:hAnsi="Book Antiqua" w:cs="Courier New"/>
          <w:lang w:eastAsia="it-IT"/>
        </w:rPr>
        <w:t>Di rientrare in una delle seguent</w:t>
      </w:r>
      <w:r w:rsidR="00E77709">
        <w:rPr>
          <w:rFonts w:ascii="Book Antiqua" w:eastAsia="Times New Roman" w:hAnsi="Book Antiqua" w:cs="Courier New"/>
          <w:lang w:eastAsia="it-IT"/>
        </w:rPr>
        <w:t>i</w:t>
      </w:r>
      <w:r>
        <w:rPr>
          <w:rFonts w:ascii="Book Antiqua" w:eastAsia="Times New Roman" w:hAnsi="Book Antiqua" w:cs="Courier New"/>
          <w:lang w:eastAsia="it-IT"/>
        </w:rPr>
        <w:t xml:space="preserve"> condizioni (</w:t>
      </w:r>
      <w:r w:rsidRPr="00D268FE">
        <w:rPr>
          <w:rFonts w:ascii="Book Antiqua" w:eastAsia="Times New Roman" w:hAnsi="Book Antiqua" w:cs="Courier New"/>
          <w:i/>
          <w:iCs/>
          <w:sz w:val="20"/>
          <w:szCs w:val="20"/>
          <w:lang w:eastAsia="it-IT"/>
        </w:rPr>
        <w:t>barrare quella ricorrente</w:t>
      </w:r>
      <w:r>
        <w:rPr>
          <w:rFonts w:ascii="Book Antiqua" w:eastAsia="Times New Roman" w:hAnsi="Book Antiqua" w:cs="Courier New"/>
          <w:lang w:eastAsia="it-IT"/>
        </w:rPr>
        <w:t>):</w:t>
      </w:r>
    </w:p>
    <w:p w14:paraId="28E4DD1D" w14:textId="77777777" w:rsidR="00646539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</w:p>
    <w:p w14:paraId="6F036EDC" w14:textId="77777777" w:rsidR="00646539" w:rsidRPr="00541EE1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142"/>
        <w:jc w:val="both"/>
        <w:rPr>
          <w:rFonts w:ascii="Book Antiqua" w:eastAsia="Times New Roman" w:hAnsi="Book Antiqua" w:cs="Courier New"/>
          <w:b/>
          <w:bCs/>
          <w:lang w:eastAsia="it-IT"/>
        </w:rPr>
      </w:pPr>
      <w:r w:rsidRPr="00D268FE">
        <w:rPr>
          <w:rFonts w:ascii="Book Antiqua" w:eastAsia="Times New Roman" w:hAnsi="Book Antiqua" w:cs="Courier New"/>
          <w:lang w:eastAsia="it-IT"/>
        </w:rPr>
        <w:t></w:t>
      </w:r>
      <w:r w:rsidRPr="00D268FE">
        <w:rPr>
          <w:rFonts w:ascii="Book Antiqua" w:eastAsia="Times New Roman" w:hAnsi="Book Antiqua" w:cs="Courier New"/>
          <w:lang w:eastAsia="it-IT"/>
        </w:rPr>
        <w:tab/>
      </w:r>
      <w:r w:rsidRPr="00541EE1">
        <w:rPr>
          <w:rFonts w:ascii="Book Antiqua" w:eastAsia="Times New Roman" w:hAnsi="Book Antiqua" w:cs="Courier New"/>
          <w:b/>
          <w:bCs/>
          <w:lang w:eastAsia="it-IT"/>
        </w:rPr>
        <w:t>Volontario iscritto nell’apposito registro tenuto dall’Ente</w:t>
      </w:r>
    </w:p>
    <w:p w14:paraId="71C0D924" w14:textId="77777777" w:rsidR="00646539" w:rsidRPr="00541EE1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142"/>
        <w:jc w:val="both"/>
        <w:rPr>
          <w:rFonts w:ascii="Book Antiqua" w:eastAsia="Times New Roman" w:hAnsi="Book Antiqua" w:cs="Courier New"/>
          <w:b/>
          <w:bCs/>
          <w:lang w:eastAsia="it-IT"/>
        </w:rPr>
      </w:pPr>
      <w:r w:rsidRPr="00541EE1">
        <w:rPr>
          <w:rFonts w:ascii="Book Antiqua" w:eastAsia="Times New Roman" w:hAnsi="Book Antiqua" w:cs="Courier New"/>
          <w:b/>
          <w:bCs/>
          <w:lang w:eastAsia="it-IT"/>
        </w:rPr>
        <w:t></w:t>
      </w:r>
      <w:r w:rsidRPr="00541EE1">
        <w:rPr>
          <w:rFonts w:ascii="Book Antiqua" w:eastAsia="Times New Roman" w:hAnsi="Book Antiqua" w:cs="Courier New"/>
          <w:b/>
          <w:bCs/>
          <w:lang w:eastAsia="it-IT"/>
        </w:rPr>
        <w:tab/>
        <w:t>Non inserito nel registro volontari</w:t>
      </w:r>
    </w:p>
    <w:p w14:paraId="0E573796" w14:textId="77777777" w:rsidR="00646539" w:rsidRPr="00A84F87" w:rsidRDefault="00646539" w:rsidP="006465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</w:p>
    <w:p w14:paraId="42FC328F" w14:textId="77777777" w:rsidR="00646539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/>
          <w:sz w:val="22"/>
          <w:szCs w:val="22"/>
        </w:rPr>
      </w:pPr>
      <w:r w:rsidRPr="00A84F87">
        <w:rPr>
          <w:rFonts w:ascii="Book Antiqua" w:hAnsi="Book Antiqua"/>
          <w:sz w:val="22"/>
          <w:szCs w:val="22"/>
        </w:rPr>
        <w:t>Di aver preso visione della quota di partecipazione pari</w:t>
      </w:r>
      <w:r>
        <w:rPr>
          <w:rFonts w:ascii="Book Antiqua" w:hAnsi="Book Antiqua"/>
          <w:sz w:val="22"/>
          <w:szCs w:val="22"/>
        </w:rPr>
        <w:t xml:space="preserve"> a:</w:t>
      </w:r>
    </w:p>
    <w:p w14:paraId="602C7336" w14:textId="77777777" w:rsidR="00646539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/>
          <w:sz w:val="22"/>
          <w:szCs w:val="22"/>
        </w:rPr>
      </w:pPr>
    </w:p>
    <w:p w14:paraId="244CC199" w14:textId="77777777" w:rsidR="00646539" w:rsidRPr="00541EE1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/>
          <w:b/>
          <w:sz w:val="22"/>
          <w:szCs w:val="22"/>
        </w:rPr>
      </w:pPr>
      <w:r w:rsidRPr="00541EE1">
        <w:rPr>
          <w:rFonts w:ascii="Book Antiqua" w:hAnsi="Book Antiqua"/>
          <w:b/>
          <w:sz w:val="22"/>
          <w:szCs w:val="22"/>
        </w:rPr>
        <w:t>•</w:t>
      </w:r>
      <w:r w:rsidRPr="00541EE1">
        <w:rPr>
          <w:rFonts w:ascii="Book Antiqua" w:hAnsi="Book Antiqua"/>
          <w:b/>
          <w:sz w:val="22"/>
          <w:szCs w:val="22"/>
        </w:rPr>
        <w:tab/>
        <w:t>€ 50,00 per i volontari iscritti nell’apposito registro tenuto dal proprio Ente;</w:t>
      </w:r>
    </w:p>
    <w:p w14:paraId="2FABE266" w14:textId="05A4CEBC" w:rsidR="00646539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/>
          <w:b/>
          <w:sz w:val="22"/>
          <w:szCs w:val="22"/>
        </w:rPr>
      </w:pPr>
      <w:r w:rsidRPr="00541EE1">
        <w:rPr>
          <w:rFonts w:ascii="Book Antiqua" w:hAnsi="Book Antiqua"/>
          <w:b/>
          <w:sz w:val="22"/>
          <w:szCs w:val="22"/>
        </w:rPr>
        <w:t>•</w:t>
      </w:r>
      <w:r w:rsidRPr="00541EE1">
        <w:rPr>
          <w:rFonts w:ascii="Book Antiqua" w:hAnsi="Book Antiqua"/>
          <w:b/>
          <w:sz w:val="22"/>
          <w:szCs w:val="22"/>
        </w:rPr>
        <w:tab/>
        <w:t>€ 150,</w:t>
      </w:r>
      <w:r w:rsidR="00E77709" w:rsidRPr="00541EE1">
        <w:rPr>
          <w:rFonts w:ascii="Book Antiqua" w:hAnsi="Book Antiqua"/>
          <w:b/>
          <w:sz w:val="22"/>
          <w:szCs w:val="22"/>
        </w:rPr>
        <w:t>00 per</w:t>
      </w:r>
      <w:r w:rsidRPr="00541EE1">
        <w:rPr>
          <w:rFonts w:ascii="Book Antiqua" w:hAnsi="Book Antiqua"/>
          <w:b/>
          <w:sz w:val="22"/>
          <w:szCs w:val="22"/>
        </w:rPr>
        <w:t xml:space="preserve"> tutti gli altri soggetti non inseriti nel registro volontari.</w:t>
      </w:r>
    </w:p>
    <w:p w14:paraId="70193865" w14:textId="77777777" w:rsidR="00646539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/>
          <w:sz w:val="22"/>
          <w:szCs w:val="22"/>
        </w:rPr>
      </w:pPr>
    </w:p>
    <w:p w14:paraId="129576A0" w14:textId="77777777" w:rsidR="00646539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Book Antiqua" w:hAnsi="Book Antiqua"/>
          <w:sz w:val="22"/>
          <w:szCs w:val="22"/>
        </w:rPr>
      </w:pPr>
      <w:r w:rsidRPr="003D2B92">
        <w:rPr>
          <w:rFonts w:ascii="Book Antiqua" w:hAnsi="Book Antiqua"/>
          <w:sz w:val="22"/>
          <w:szCs w:val="22"/>
        </w:rPr>
        <w:t>Di impegnarsi ad effettuare il pagamento dell</w:t>
      </w:r>
      <w:r>
        <w:rPr>
          <w:rFonts w:ascii="Book Antiqua" w:hAnsi="Book Antiqua"/>
          <w:sz w:val="22"/>
          <w:szCs w:val="22"/>
        </w:rPr>
        <w:t>a quota prima dell’avvio delle attività didattiche</w:t>
      </w:r>
    </w:p>
    <w:p w14:paraId="0AF49C63" w14:textId="77777777" w:rsidR="00646539" w:rsidRPr="00C12F78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Book Antiqua" w:hAnsi="Book Antiqua"/>
          <w:sz w:val="22"/>
          <w:szCs w:val="22"/>
        </w:rPr>
      </w:pPr>
    </w:p>
    <w:p w14:paraId="652047A5" w14:textId="0DB47CD0" w:rsidR="00646539" w:rsidRPr="00A84F87" w:rsidRDefault="00646539" w:rsidP="00646539">
      <w:pPr>
        <w:pStyle w:val="Testonorma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6A5F79">
        <w:rPr>
          <w:rFonts w:ascii="Book Antiqua" w:hAnsi="Book Antiqua"/>
          <w:sz w:val="22"/>
          <w:szCs w:val="24"/>
        </w:rPr>
        <w:t xml:space="preserve">Il pagamento dovrà essere effettuato mediante bonifico bancario presso </w:t>
      </w:r>
      <w:r w:rsidRPr="00E361E6">
        <w:rPr>
          <w:rFonts w:ascii="Book Antiqua" w:hAnsi="Book Antiqua"/>
          <w:b/>
          <w:bCs/>
          <w:sz w:val="22"/>
          <w:szCs w:val="24"/>
        </w:rPr>
        <w:t xml:space="preserve">Banca </w:t>
      </w:r>
      <w:r w:rsidR="00FF6F5D" w:rsidRPr="00E361E6">
        <w:rPr>
          <w:rFonts w:ascii="Book Antiqua" w:hAnsi="Book Antiqua"/>
          <w:b/>
          <w:bCs/>
          <w:sz w:val="22"/>
          <w:szCs w:val="24"/>
        </w:rPr>
        <w:t>Monte dei Paschi Di Siena</w:t>
      </w:r>
      <w:r w:rsidRPr="006A5F79">
        <w:rPr>
          <w:rFonts w:ascii="Book Antiqua" w:hAnsi="Book Antiqua"/>
          <w:sz w:val="22"/>
          <w:szCs w:val="24"/>
        </w:rPr>
        <w:t xml:space="preserve"> a favore </w:t>
      </w:r>
      <w:r>
        <w:rPr>
          <w:rFonts w:ascii="Book Antiqua" w:hAnsi="Book Antiqua"/>
          <w:sz w:val="22"/>
          <w:szCs w:val="24"/>
        </w:rPr>
        <w:t xml:space="preserve">del </w:t>
      </w:r>
      <w:r w:rsidRPr="00E361E6">
        <w:rPr>
          <w:rFonts w:ascii="Book Antiqua" w:hAnsi="Book Antiqua"/>
          <w:sz w:val="22"/>
          <w:szCs w:val="24"/>
        </w:rPr>
        <w:t>CSV SAN NICOLA</w:t>
      </w:r>
      <w:r w:rsidRPr="006A5F79">
        <w:rPr>
          <w:rFonts w:ascii="Book Antiqua" w:hAnsi="Book Antiqua"/>
          <w:sz w:val="22"/>
          <w:szCs w:val="24"/>
        </w:rPr>
        <w:t xml:space="preserve"> </w:t>
      </w:r>
      <w:r w:rsidR="00E361E6">
        <w:rPr>
          <w:rFonts w:ascii="Book Antiqua" w:hAnsi="Book Antiqua"/>
          <w:sz w:val="22"/>
          <w:szCs w:val="24"/>
        </w:rPr>
        <w:t xml:space="preserve">OdV </w:t>
      </w:r>
      <w:r w:rsidRPr="006A5F79">
        <w:rPr>
          <w:rFonts w:ascii="Book Antiqua" w:hAnsi="Book Antiqua"/>
          <w:sz w:val="22"/>
          <w:szCs w:val="24"/>
        </w:rPr>
        <w:t>(</w:t>
      </w:r>
      <w:r w:rsidRPr="00DC5CE0">
        <w:rPr>
          <w:rFonts w:ascii="Book Antiqua" w:hAnsi="Book Antiqua"/>
          <w:b/>
          <w:bCs/>
          <w:sz w:val="22"/>
          <w:szCs w:val="24"/>
        </w:rPr>
        <w:t xml:space="preserve">IBAN </w:t>
      </w:r>
      <w:r w:rsidR="00DC5CE0" w:rsidRPr="00DC5CE0">
        <w:rPr>
          <w:rFonts w:ascii="Book Antiqua" w:hAnsi="Book Antiqua"/>
          <w:b/>
          <w:bCs/>
          <w:sz w:val="22"/>
          <w:szCs w:val="24"/>
        </w:rPr>
        <w:t>IT38S0103004000000004914442</w:t>
      </w:r>
      <w:r w:rsidRPr="006A5F79">
        <w:rPr>
          <w:rFonts w:ascii="Book Antiqua" w:hAnsi="Book Antiqua"/>
          <w:sz w:val="22"/>
          <w:szCs w:val="24"/>
        </w:rPr>
        <w:t>) indicando come causale: “</w:t>
      </w:r>
      <w:r w:rsidRPr="00A73329">
        <w:rPr>
          <w:rFonts w:ascii="Book Antiqua" w:hAnsi="Book Antiqua"/>
          <w:b/>
          <w:bCs/>
          <w:sz w:val="22"/>
          <w:szCs w:val="24"/>
        </w:rPr>
        <w:t>Cognome Nome –</w:t>
      </w:r>
      <w:r w:rsidR="00EE5E85">
        <w:rPr>
          <w:rFonts w:ascii="Book Antiqua" w:hAnsi="Book Antiqua"/>
          <w:b/>
          <w:bCs/>
          <w:sz w:val="22"/>
          <w:szCs w:val="24"/>
        </w:rPr>
        <w:t xml:space="preserve"> </w:t>
      </w:r>
      <w:r w:rsidRPr="00A73329">
        <w:rPr>
          <w:rFonts w:ascii="Book Antiqua" w:hAnsi="Book Antiqua"/>
          <w:b/>
          <w:bCs/>
          <w:sz w:val="22"/>
          <w:szCs w:val="24"/>
        </w:rPr>
        <w:t xml:space="preserve">Iscrizione </w:t>
      </w:r>
      <w:r w:rsidR="00E77709" w:rsidRPr="00E77709">
        <w:rPr>
          <w:rFonts w:ascii="Book Antiqua" w:hAnsi="Book Antiqua"/>
          <w:b/>
          <w:sz w:val="24"/>
          <w:szCs w:val="24"/>
        </w:rPr>
        <w:t>Scuola di progettazione</w:t>
      </w:r>
      <w:r w:rsidR="00E77709" w:rsidRPr="00A73329">
        <w:rPr>
          <w:rFonts w:ascii="Book Antiqua" w:hAnsi="Book Antiqua"/>
          <w:b/>
          <w:bCs/>
          <w:sz w:val="22"/>
          <w:szCs w:val="24"/>
        </w:rPr>
        <w:t xml:space="preserve"> </w:t>
      </w:r>
      <w:r w:rsidRPr="00A73329">
        <w:rPr>
          <w:rFonts w:ascii="Book Antiqua" w:hAnsi="Book Antiqua"/>
          <w:b/>
          <w:bCs/>
          <w:sz w:val="22"/>
          <w:szCs w:val="24"/>
        </w:rPr>
        <w:t>PINS</w:t>
      </w:r>
      <w:r w:rsidRPr="006A5F79">
        <w:rPr>
          <w:rFonts w:ascii="Book Antiqua" w:hAnsi="Book Antiqua"/>
          <w:sz w:val="22"/>
          <w:szCs w:val="24"/>
        </w:rPr>
        <w:t>”.</w:t>
      </w:r>
    </w:p>
    <w:p w14:paraId="751F656C" w14:textId="77777777" w:rsidR="00A46224" w:rsidRDefault="00A46224" w:rsidP="00A46224">
      <w:pPr>
        <w:spacing w:after="15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486494F3" w14:textId="77777777" w:rsidR="00A46224" w:rsidRDefault="00A46224" w:rsidP="00A46224">
      <w:pPr>
        <w:spacing w:after="15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29DB134B" w14:textId="77777777" w:rsidR="00A46224" w:rsidRDefault="00A46224" w:rsidP="00A46224">
      <w:pPr>
        <w:spacing w:after="150" w:line="240" w:lineRule="auto"/>
        <w:outlineLvl w:val="1"/>
        <w:rPr>
          <w:rFonts w:ascii="Book Antiqua" w:eastAsia="Times New Roman" w:hAnsi="Book Antiqua"/>
          <w:b/>
          <w:bCs/>
          <w:sz w:val="18"/>
          <w:szCs w:val="18"/>
          <w:lang w:eastAsia="it-IT"/>
        </w:rPr>
      </w:pPr>
    </w:p>
    <w:p w14:paraId="2EB78290" w14:textId="677FB8A2" w:rsidR="00A46224" w:rsidRPr="00A46224" w:rsidRDefault="00A46224" w:rsidP="00874B54">
      <w:pPr>
        <w:spacing w:after="150" w:line="240" w:lineRule="auto"/>
        <w:jc w:val="both"/>
        <w:outlineLvl w:val="1"/>
        <w:rPr>
          <w:rFonts w:ascii="Book Antiqua" w:eastAsia="Times New Roman" w:hAnsi="Book Antiqua"/>
          <w:b/>
          <w:bCs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lastRenderedPageBreak/>
        <w:t>Informativa per il trattamento dei dati personali</w:t>
      </w:r>
    </w:p>
    <w:p w14:paraId="51188B14" w14:textId="77777777" w:rsidR="00A46224" w:rsidRPr="00A46224" w:rsidRDefault="00A46224" w:rsidP="00874B54">
      <w:pPr>
        <w:spacing w:before="100" w:beforeAutospacing="1" w:after="7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</w:t>
      </w:r>
    </w:p>
    <w:p w14:paraId="4BB5E0EB" w14:textId="188358D7" w:rsidR="00A46224" w:rsidRPr="00A46224" w:rsidRDefault="00A46224" w:rsidP="00874B54">
      <w:pPr>
        <w:spacing w:before="100" w:beforeAutospacing="1" w:after="0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sz w:val="16"/>
          <w:szCs w:val="16"/>
          <w:lang w:eastAsia="it-IT"/>
        </w:rPr>
        <w:t>Ai sensi dell’articolo 13 del Regolamento UE 2016/679 relativo alla protezione delle persone fisiche con riguardo al trattamento dei dati personali (“GDPR”), il </w:t>
      </w: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Centro di Servizio al Volontariato San Nicola – OdV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(d’ora in poi CSVSN), ente senza scopo di lucro con sede in via Vitantonio di Cagno, 30, 70124 Bari BA, tel. 080 56 40 817, email info@csvbari.com, in qualità di “Titolare” del trattamento dei dati degli utenti che navigano e che sono iscritti al sito, fornisce le necessarie informazioni sulle finalità e le modalità di trattamento dei dati.</w:t>
      </w:r>
    </w:p>
    <w:p w14:paraId="1B826DB1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Finalità del trattamento e base giuridica.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Il CSVSN tratterà i dati personali dell’utente, esclusivamente nell’ambito delle finalità istituzionali dell’ente, consistenti nello svolgimento di servizi a favore del volontariato e di enti e/o associazioni senza fini di lucro e attività di utilità sociale, nel rispetto della dignità e della libertà delle persone; per la gestione del servizio e/o rapporto instaurato con il CSVSN e per l’adempimento di obblighi di legge.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br/>
        <w:t>I dati raccolti, inoltre, potranno essere trattati, in forma anonima, per le rilevazioni statistiche e per la verifica del grado di soddisfacimento dell’utenza. La base giuridica del trattamento è rappresentata dagli obblighi contrattuali, per consentire la navigazione del sito ovvero per adempiere a specifiche richieste dell’utente (art. 6, comma 1, lett. b GDPR), e dagli obblighi previsti dalla legge, da un’autorità, da un regolamento o dalla normativa europea (art. 6, comma 1, lett. c GDPR).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br/>
        <w:t>Il conferimento dei dati personali per le finalità di trattamento sopra indicate è facoltativo ma necessario, poiché il mancato conferimento degli stessi comporterà l’impossibilità per l’Utente di navigare sul sito, iscriversi e usufruire dei servizi offerti da CSVSN sul sito.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br/>
        <w:t>Con il consenso libero e facoltativo dell’Utente, alcuni dati personali (nome, cognome, indirizzo, indirizzo di posta elettronica) potranno essere trattati da CSVSN anche per finalità di invio della newsletter. </w:t>
      </w:r>
    </w:p>
    <w:p w14:paraId="75B6DC5D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Modalità di trattamento e conservazione dei dati.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Il trattamento avverrà nel rispetto del GDPR e del D. Lgs n° 196/03 (“Codice in materia di protezione dei dati personali”), nonché dei principi di liceità, correttezza e trasparenza, adeguatezza e pertinenza, con modalità cartacee e informatiche, a opera di persone autorizzate dal CSVSN e con l’adozione di misure adeguate di protezione, in modo da garantire la sicurezza e la riservatezza dei dati. Non verrà svolto alcun processo decisionale automatizzato.</w:t>
      </w:r>
    </w:p>
    <w:p w14:paraId="0330DD6A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Periodo di conservazione dei dati.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Il trattamento avrà una durata non superiore a quella necessaria alle finalità per le quali i dati sono stati raccolti (svolgimento del servizio o esecuzione della richiesta), fatti salvi gli obblighi legali o contabili o fiscali o la sussistenza di esigenze di tutela del CSVSN, con esclusione di comunicazioni a terzi e in ogni caso applicando i principi di proporzionalità e minimizzazione.</w:t>
      </w:r>
    </w:p>
    <w:p w14:paraId="04AAE847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Ambito di comunicazione e diffusione dei dati.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I dati raccolti non saranno diffusi e non saranno oggetto di comunicazione senza esplicito consenso della persona interessata, salvo le comunicazioni necessarie e strumentali allo svolgimento dei servizi richiesti e agli obblighi a cui il CSVSN è tenuto per l’adempimento di obblighi di legge (consulenti, fornitori servizi informatici e logistici, etc.).</w:t>
      </w:r>
    </w:p>
    <w:p w14:paraId="2B9DAB30" w14:textId="22233B32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Trasferimento dei dati personali all’estero. 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 xml:space="preserve">I dati non saranno trasferiti né in Stati membri dell’Unione europea, né in Paesi terzi. </w:t>
      </w:r>
      <w:r w:rsidR="00E84324" w:rsidRPr="00A46224">
        <w:rPr>
          <w:rFonts w:ascii="Book Antiqua" w:eastAsia="Times New Roman" w:hAnsi="Book Antiqua"/>
          <w:sz w:val="16"/>
          <w:szCs w:val="16"/>
          <w:lang w:eastAsia="it-IT"/>
        </w:rPr>
        <w:t>Tuttavia,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 xml:space="preserve"> il sito web e altri servizi on line del CSVSN potrebbe condividere alcuni dei dati raccolti con servizi localizzati al di fuori dell’area dell’Unione Europea (Google, Facebook, Microsoft, tramite social plugin, Google Analytics, Google </w:t>
      </w:r>
      <w:proofErr w:type="spellStart"/>
      <w:r w:rsidRPr="00A46224">
        <w:rPr>
          <w:rFonts w:ascii="Book Antiqua" w:eastAsia="Times New Roman" w:hAnsi="Book Antiqua"/>
          <w:sz w:val="16"/>
          <w:szCs w:val="16"/>
          <w:lang w:eastAsia="it-IT"/>
        </w:rPr>
        <w:t>Search</w:t>
      </w:r>
      <w:proofErr w:type="spellEnd"/>
      <w:r w:rsidRPr="00A46224">
        <w:rPr>
          <w:rFonts w:ascii="Book Antiqua" w:eastAsia="Times New Roman" w:hAnsi="Book Antiqua"/>
          <w:sz w:val="16"/>
          <w:szCs w:val="16"/>
          <w:lang w:eastAsia="it-IT"/>
        </w:rPr>
        <w:t xml:space="preserve"> Console). Il trasferimento è autorizzato e strettamente regolato dall’articolo 45, comma 1 del Regolamento UE 2016/679, per cui non occorre ulteriore consenso. In ogni caso non verranno trasferiti dati a Paesi terzi che non garantiscano un livello di protezione adeguato.</w:t>
      </w:r>
    </w:p>
    <w:p w14:paraId="5ABD0E2B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Diritti dell’interessato.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> Nella qualità di interessato sono garantiti alla persona tutti i diritti specificati dagli artt. 15 – 22 GDPR, tra cui il diritto all’accesso, rettifica e cancellazione dei dati, il diritto di limitazione e opposizione al trattamento, il diritto di revocare il consenso al trattamento (senza pregiudizio per la liceità del trattamento basata sul consenso acquisito prima della revoca). I suddetti diritti possono essere esercitati mediante comunicazione scritta da inviare a mezzo posta elettronica, PEC, fax, o raccomandata presso la sede dell’ente. È altresì possibile proporre reclamo al Garante per la Protezione dei dati personali, qualora ritenga che il trattamento violi il GDPR o la normativa italiana.</w:t>
      </w:r>
    </w:p>
    <w:p w14:paraId="21D56BFD" w14:textId="77777777" w:rsidR="00A46224" w:rsidRPr="00A46224" w:rsidRDefault="00A46224" w:rsidP="00874B54">
      <w:pPr>
        <w:spacing w:before="100" w:beforeAutospacing="1" w:after="195" w:line="240" w:lineRule="auto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  <w:r w:rsidRPr="00A46224">
        <w:rPr>
          <w:rFonts w:ascii="Book Antiqua" w:eastAsia="Times New Roman" w:hAnsi="Book Antiqua"/>
          <w:b/>
          <w:bCs/>
          <w:sz w:val="16"/>
          <w:szCs w:val="16"/>
          <w:lang w:eastAsia="it-IT"/>
        </w:rPr>
        <w:t>Titolare del trattamento.</w:t>
      </w:r>
      <w:r w:rsidRPr="00A46224">
        <w:rPr>
          <w:rFonts w:ascii="Book Antiqua" w:eastAsia="Times New Roman" w:hAnsi="Book Antiqua"/>
          <w:sz w:val="16"/>
          <w:szCs w:val="16"/>
          <w:lang w:eastAsia="it-IT"/>
        </w:rPr>
        <w:t xml:space="preserve"> Il titolare del trattamento è il Centro di Servizio al Volontariato San Nicola – OdV, con sede in via Vitantonio di Cagno 30 Bari, tel. 0805640817, fax 0805669106, </w:t>
      </w:r>
      <w:proofErr w:type="gramStart"/>
      <w:r w:rsidRPr="00A46224">
        <w:rPr>
          <w:rFonts w:ascii="Book Antiqua" w:eastAsia="Times New Roman" w:hAnsi="Book Antiqua"/>
          <w:sz w:val="16"/>
          <w:szCs w:val="16"/>
          <w:lang w:eastAsia="it-IT"/>
        </w:rPr>
        <w:t>email</w:t>
      </w:r>
      <w:proofErr w:type="gramEnd"/>
      <w:r w:rsidRPr="00A46224">
        <w:rPr>
          <w:rFonts w:ascii="Book Antiqua" w:eastAsia="Times New Roman" w:hAnsi="Book Antiqua"/>
          <w:sz w:val="16"/>
          <w:szCs w:val="16"/>
          <w:lang w:eastAsia="it-IT"/>
        </w:rPr>
        <w:t xml:space="preserve"> info@csvbari.com.</w:t>
      </w:r>
    </w:p>
    <w:p w14:paraId="2269824C" w14:textId="77777777" w:rsidR="00646539" w:rsidRPr="00A46224" w:rsidRDefault="00646539" w:rsidP="0064653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sz w:val="14"/>
          <w:szCs w:val="14"/>
          <w:lang w:eastAsia="it-IT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46539" w:rsidRPr="00CA3CE1" w14:paraId="604BED08" w14:textId="77777777" w:rsidTr="00903493">
        <w:tc>
          <w:tcPr>
            <w:tcW w:w="9923" w:type="dxa"/>
            <w:shd w:val="clear" w:color="auto" w:fill="auto"/>
          </w:tcPr>
          <w:p w14:paraId="44B87307" w14:textId="77777777" w:rsidR="00646539" w:rsidRPr="00CA3CE1" w:rsidRDefault="00646539" w:rsidP="0090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Verdana"/>
                <w:bCs/>
                <w:sz w:val="24"/>
                <w:szCs w:val="24"/>
                <w:lang w:eastAsia="it-IT"/>
              </w:rPr>
            </w:pPr>
          </w:p>
          <w:p w14:paraId="6E6CD59D" w14:textId="2C2EE05F" w:rsidR="00646539" w:rsidRPr="00CA3CE1" w:rsidRDefault="00646539" w:rsidP="0064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Verdana"/>
                <w:b/>
                <w:bCs/>
                <w:sz w:val="24"/>
                <w:szCs w:val="24"/>
                <w:lang w:eastAsia="it-IT"/>
              </w:rPr>
            </w:pPr>
            <w:r w:rsidRPr="00A84F87">
              <w:rPr>
                <w:rFonts w:ascii="Book Antiqua" w:eastAsia="Times New Roman" w:hAnsi="Book Antiqua" w:cs="Verdana"/>
                <w:bCs/>
                <w:szCs w:val="24"/>
                <w:lang w:eastAsia="it-IT"/>
              </w:rPr>
              <w:t>Data……………………………</w:t>
            </w:r>
            <w:proofErr w:type="gramStart"/>
            <w:r w:rsidRPr="00A84F87">
              <w:rPr>
                <w:rFonts w:ascii="Book Antiqua" w:eastAsia="Times New Roman" w:hAnsi="Book Antiqua" w:cs="Verdana"/>
                <w:bCs/>
                <w:szCs w:val="24"/>
                <w:lang w:eastAsia="it-IT"/>
              </w:rPr>
              <w:t>…….</w:t>
            </w:r>
            <w:proofErr w:type="gramEnd"/>
            <w:r w:rsidRPr="00A84F87">
              <w:rPr>
                <w:rFonts w:ascii="Book Antiqua" w:eastAsia="Times New Roman" w:hAnsi="Book Antiqua" w:cs="Verdana"/>
                <w:bCs/>
                <w:szCs w:val="24"/>
                <w:lang w:eastAsia="it-IT"/>
              </w:rPr>
              <w:t xml:space="preserve">.                                </w:t>
            </w:r>
            <w:r>
              <w:rPr>
                <w:rFonts w:ascii="Book Antiqua" w:eastAsia="Times New Roman" w:hAnsi="Book Antiqua" w:cs="Verdana"/>
                <w:bCs/>
                <w:szCs w:val="24"/>
                <w:lang w:eastAsia="it-IT"/>
              </w:rPr>
              <w:t xml:space="preserve">          </w:t>
            </w:r>
            <w:r w:rsidRPr="00A84F87">
              <w:rPr>
                <w:rFonts w:ascii="Book Antiqua" w:eastAsia="Times New Roman" w:hAnsi="Book Antiqua" w:cs="Verdana"/>
                <w:bCs/>
                <w:szCs w:val="24"/>
                <w:lang w:eastAsia="it-IT"/>
              </w:rPr>
              <w:t xml:space="preserve">  Firma…………………………………</w:t>
            </w:r>
          </w:p>
        </w:tc>
      </w:tr>
    </w:tbl>
    <w:p w14:paraId="5BD135A1" w14:textId="77777777" w:rsidR="00646539" w:rsidRDefault="00646539" w:rsidP="00646539">
      <w:pPr>
        <w:pStyle w:val="Textbody"/>
        <w:ind w:right="-7"/>
        <w:jc w:val="right"/>
        <w:outlineLvl w:val="0"/>
        <w:rPr>
          <w:rFonts w:ascii="Times New Roman" w:hAnsi="Times New Roman" w:cs="Times New Roman"/>
          <w:b/>
          <w:w w:val="105"/>
          <w:sz w:val="20"/>
          <w:szCs w:val="20"/>
          <w:lang w:val="it-IT"/>
        </w:rPr>
      </w:pPr>
    </w:p>
    <w:p w14:paraId="088B3C6E" w14:textId="77777777" w:rsidR="002311BF" w:rsidRDefault="002311BF"/>
    <w:sectPr w:rsidR="002311BF" w:rsidSect="008B495C">
      <w:headerReference w:type="default" r:id="rId6"/>
      <w:footerReference w:type="default" r:id="rId7"/>
      <w:pgSz w:w="11906" w:h="16838"/>
      <w:pgMar w:top="271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2B25" w14:textId="77777777" w:rsidR="008208D8" w:rsidRDefault="008208D8">
      <w:pPr>
        <w:spacing w:after="0" w:line="240" w:lineRule="auto"/>
      </w:pPr>
      <w:r>
        <w:separator/>
      </w:r>
    </w:p>
  </w:endnote>
  <w:endnote w:type="continuationSeparator" w:id="0">
    <w:p w14:paraId="1F880AA8" w14:textId="77777777" w:rsidR="008208D8" w:rsidRDefault="008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967" w14:textId="77777777" w:rsidR="00646539" w:rsidRDefault="00646539" w:rsidP="00060022">
    <w:pPr>
      <w:pStyle w:val="Pidipagina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91B2B7" wp14:editId="0F81E10A">
              <wp:simplePos x="0" y="0"/>
              <wp:positionH relativeFrom="page">
                <wp:posOffset>7088505</wp:posOffset>
              </wp:positionH>
              <wp:positionV relativeFrom="page">
                <wp:posOffset>5813425</wp:posOffset>
              </wp:positionV>
              <wp:extent cx="337820" cy="2183130"/>
              <wp:effectExtent l="0" t="0" r="0" b="0"/>
              <wp:wrapNone/>
              <wp:docPr id="57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346A5" w14:textId="77777777" w:rsidR="00646539" w:rsidRPr="00116BF5" w:rsidRDefault="00646539">
                          <w:pPr>
                            <w:pStyle w:val="Pidipagina"/>
                            <w:rPr>
                              <w:rFonts w:eastAsia="Times New Roman"/>
                              <w:sz w:val="20"/>
                              <w:szCs w:val="18"/>
                            </w:rPr>
                          </w:pPr>
                          <w:r w:rsidRPr="00116BF5">
                            <w:rPr>
                              <w:rFonts w:eastAsia="Times New Roman"/>
                              <w:sz w:val="20"/>
                              <w:szCs w:val="18"/>
                            </w:rPr>
                            <w:t>Pag.</w:t>
                          </w:r>
                          <w:r w:rsidRPr="00116BF5">
                            <w:rPr>
                              <w:rFonts w:eastAsia="Times New Roman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116BF5">
                            <w:rPr>
                              <w:sz w:val="20"/>
                              <w:szCs w:val="18"/>
                            </w:rPr>
                            <w:instrText>PAGE    \* MERGEFORMAT</w:instrText>
                          </w:r>
                          <w:r w:rsidRPr="00116BF5">
                            <w:rPr>
                              <w:rFonts w:eastAsia="Times New Roman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8B47A7">
                            <w:rPr>
                              <w:rFonts w:eastAsia="Times New Roman"/>
                              <w:noProof/>
                              <w:sz w:val="20"/>
                              <w:szCs w:val="18"/>
                            </w:rPr>
                            <w:t>5</w:t>
                          </w:r>
                          <w:r w:rsidRPr="00116BF5">
                            <w:rPr>
                              <w:rFonts w:eastAsia="Times New Roman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1B2B7" id="Rettangolo 3" o:spid="_x0000_s1026" style="position:absolute;margin-left:558.15pt;margin-top:457.75pt;width:26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40346A5" w14:textId="77777777" w:rsidR="00646539" w:rsidRPr="00116BF5" w:rsidRDefault="00646539">
                    <w:pPr>
                      <w:pStyle w:val="Pidipagina"/>
                      <w:rPr>
                        <w:rFonts w:eastAsia="Times New Roman"/>
                        <w:sz w:val="20"/>
                        <w:szCs w:val="18"/>
                      </w:rPr>
                    </w:pPr>
                    <w:r w:rsidRPr="00116BF5">
                      <w:rPr>
                        <w:rFonts w:eastAsia="Times New Roman"/>
                        <w:sz w:val="20"/>
                        <w:szCs w:val="18"/>
                      </w:rPr>
                      <w:t>Pag.</w:t>
                    </w:r>
                    <w:r w:rsidRPr="00116BF5">
                      <w:rPr>
                        <w:rFonts w:eastAsia="Times New Roman"/>
                        <w:sz w:val="20"/>
                        <w:szCs w:val="18"/>
                      </w:rPr>
                      <w:fldChar w:fldCharType="begin"/>
                    </w:r>
                    <w:r w:rsidRPr="00116BF5">
                      <w:rPr>
                        <w:sz w:val="20"/>
                        <w:szCs w:val="18"/>
                      </w:rPr>
                      <w:instrText>PAGE    \* MERGEFORMAT</w:instrText>
                    </w:r>
                    <w:r w:rsidRPr="00116BF5">
                      <w:rPr>
                        <w:rFonts w:eastAsia="Times New Roman"/>
                        <w:sz w:val="20"/>
                        <w:szCs w:val="18"/>
                      </w:rPr>
                      <w:fldChar w:fldCharType="separate"/>
                    </w:r>
                    <w:r w:rsidRPr="008B47A7">
                      <w:rPr>
                        <w:rFonts w:eastAsia="Times New Roman"/>
                        <w:noProof/>
                        <w:sz w:val="20"/>
                        <w:szCs w:val="18"/>
                      </w:rPr>
                      <w:t>5</w:t>
                    </w:r>
                    <w:r w:rsidRPr="00116BF5">
                      <w:rPr>
                        <w:rFonts w:eastAsia="Times New Roman"/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D843BCB" w14:textId="77777777" w:rsidR="00646539" w:rsidRDefault="00646539" w:rsidP="00060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592" w14:textId="77777777" w:rsidR="008208D8" w:rsidRDefault="008208D8">
      <w:pPr>
        <w:spacing w:after="0" w:line="240" w:lineRule="auto"/>
      </w:pPr>
      <w:r>
        <w:separator/>
      </w:r>
    </w:p>
  </w:footnote>
  <w:footnote w:type="continuationSeparator" w:id="0">
    <w:p w14:paraId="7314BC58" w14:textId="77777777" w:rsidR="008208D8" w:rsidRDefault="0082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9B51" w14:textId="77777777" w:rsidR="00646539" w:rsidRDefault="00646539" w:rsidP="0011050D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1102FD" wp14:editId="2EAC85B1">
          <wp:simplePos x="0" y="0"/>
          <wp:positionH relativeFrom="column">
            <wp:posOffset>1954838</wp:posOffset>
          </wp:positionH>
          <wp:positionV relativeFrom="paragraph">
            <wp:posOffset>-188595</wp:posOffset>
          </wp:positionV>
          <wp:extent cx="1920240" cy="1279730"/>
          <wp:effectExtent l="0" t="0" r="3810" b="0"/>
          <wp:wrapTight wrapText="bothSides">
            <wp:wrapPolygon edited="0">
              <wp:start x="0" y="0"/>
              <wp:lineTo x="0" y="21225"/>
              <wp:lineTo x="21429" y="21225"/>
              <wp:lineTo x="21429" y="0"/>
              <wp:lineTo x="0" y="0"/>
            </wp:wrapPolygon>
          </wp:wrapTight>
          <wp:docPr id="618576398" name="Immagine 618576398" descr="Centro di Servizio al Volontariato San Nicola – OdV - per il Terzo s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i Servizio al Volontariato San Nicola – OdV - per il Terzo sett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2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</w:t>
    </w:r>
  </w:p>
  <w:p w14:paraId="38D652DC" w14:textId="77777777" w:rsidR="00646539" w:rsidRDefault="00646539" w:rsidP="0011050D">
    <w:pPr>
      <w:pStyle w:val="Intestazione"/>
      <w:jc w:val="right"/>
    </w:pPr>
  </w:p>
  <w:p w14:paraId="113592FF" w14:textId="77777777" w:rsidR="00646539" w:rsidRDefault="00646539" w:rsidP="0011050D">
    <w:pPr>
      <w:pStyle w:val="Intestazione"/>
      <w:jc w:val="right"/>
    </w:pPr>
  </w:p>
  <w:p w14:paraId="4F5508A4" w14:textId="77777777" w:rsidR="00646539" w:rsidRDefault="00646539" w:rsidP="0011050D">
    <w:pPr>
      <w:pStyle w:val="Intestazione"/>
      <w:jc w:val="right"/>
    </w:pPr>
    <w:r>
      <w:t xml:space="preserve"> </w:t>
    </w:r>
  </w:p>
  <w:p w14:paraId="0C396AC6" w14:textId="77777777" w:rsidR="00646539" w:rsidRDefault="00646539" w:rsidP="0011050D">
    <w:pPr>
      <w:pStyle w:val="Intestazione"/>
      <w:jc w:val="right"/>
    </w:pPr>
  </w:p>
  <w:p w14:paraId="11C1F6B0" w14:textId="77777777" w:rsidR="00646539" w:rsidRDefault="00646539" w:rsidP="0011050D">
    <w:pPr>
      <w:pStyle w:val="Intestazione"/>
      <w:jc w:val="right"/>
    </w:pPr>
  </w:p>
  <w:p w14:paraId="59217FB9" w14:textId="77777777" w:rsidR="00646539" w:rsidRDefault="00646539" w:rsidP="0011050D">
    <w:pPr>
      <w:pStyle w:val="Intestazione"/>
      <w:jc w:val="right"/>
    </w:pPr>
  </w:p>
  <w:p w14:paraId="752DC87A" w14:textId="77777777" w:rsidR="00646539" w:rsidRPr="0011050D" w:rsidRDefault="00646539" w:rsidP="0011050D">
    <w:pPr>
      <w:pStyle w:val="Intestazione"/>
      <w:jc w:val="right"/>
      <w:rPr>
        <w:b/>
        <w:bCs/>
        <w:i/>
        <w:iCs/>
      </w:rPr>
    </w:pPr>
    <w:r w:rsidRPr="0011050D">
      <w:rPr>
        <w:b/>
        <w:bCs/>
        <w:i/>
        <w:iCs/>
      </w:rPr>
      <w:t xml:space="preserve">Allegato B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39"/>
    <w:rsid w:val="002311BF"/>
    <w:rsid w:val="004D5DF6"/>
    <w:rsid w:val="00646539"/>
    <w:rsid w:val="008208D8"/>
    <w:rsid w:val="00874B54"/>
    <w:rsid w:val="00A46224"/>
    <w:rsid w:val="00DC5CE0"/>
    <w:rsid w:val="00E361E6"/>
    <w:rsid w:val="00E77709"/>
    <w:rsid w:val="00E84324"/>
    <w:rsid w:val="00EE5E85"/>
    <w:rsid w:val="00FD4D0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D3E"/>
  <w15:chartTrackingRefBased/>
  <w15:docId w15:val="{1143CA7B-9305-4879-BD57-26AC18F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539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A4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53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46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539"/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646539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16"/>
      <w:szCs w:val="16"/>
      <w:lang w:val="en-US"/>
    </w:rPr>
  </w:style>
  <w:style w:type="paragraph" w:styleId="Testonormale">
    <w:name w:val="Plain Text"/>
    <w:basedOn w:val="Normale"/>
    <w:link w:val="TestonormaleCarattere"/>
    <w:rsid w:val="006465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653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62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1300</Words>
  <Characters>7556</Characters>
  <Application>Microsoft Office Word</Application>
  <DocSecurity>0</DocSecurity>
  <Lines>188</Lines>
  <Paragraphs>101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Gigli</dc:creator>
  <cp:keywords/>
  <dc:description/>
  <cp:lastModifiedBy>Simone Salatino</cp:lastModifiedBy>
  <cp:revision>10</cp:revision>
  <cp:lastPrinted>2023-10-03T14:30:00Z</cp:lastPrinted>
  <dcterms:created xsi:type="dcterms:W3CDTF">2023-10-03T13:30:00Z</dcterms:created>
  <dcterms:modified xsi:type="dcterms:W3CDTF">2023-11-08T16:43:00Z</dcterms:modified>
</cp:coreProperties>
</file>